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838"/>
        <w:gridCol w:w="277"/>
        <w:gridCol w:w="444"/>
        <w:gridCol w:w="141"/>
        <w:gridCol w:w="1220"/>
        <w:gridCol w:w="925"/>
        <w:gridCol w:w="316"/>
        <w:gridCol w:w="112"/>
        <w:gridCol w:w="1030"/>
        <w:gridCol w:w="480"/>
        <w:gridCol w:w="186"/>
        <w:gridCol w:w="1448"/>
        <w:gridCol w:w="469"/>
        <w:gridCol w:w="1950"/>
      </w:tblGrid>
      <w:tr w:rsidR="004B53A9" w:rsidRPr="00491993" w:rsidTr="004B53A9">
        <w:trPr>
          <w:trHeight w:val="427"/>
        </w:trPr>
        <w:tc>
          <w:tcPr>
            <w:tcW w:w="4979" w:type="dxa"/>
            <w:gridSpan w:val="8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75" w:type="dxa"/>
            <w:gridSpan w:val="7"/>
          </w:tcPr>
          <w:p w:rsidR="004B53A9" w:rsidRPr="0026366E" w:rsidRDefault="004B53A9" w:rsidP="004B53A9">
            <w:r w:rsidRPr="0026366E">
              <w:t>Loukas K. Tsironis</w:t>
            </w:r>
          </w:p>
        </w:tc>
      </w:tr>
      <w:tr w:rsidR="004B53A9" w:rsidRPr="00491993" w:rsidTr="004B53A9">
        <w:trPr>
          <w:trHeight w:val="427"/>
        </w:trPr>
        <w:tc>
          <w:tcPr>
            <w:tcW w:w="4979" w:type="dxa"/>
            <w:gridSpan w:val="8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75" w:type="dxa"/>
            <w:gridSpan w:val="7"/>
          </w:tcPr>
          <w:p w:rsidR="004B53A9" w:rsidRPr="0026366E" w:rsidRDefault="004B53A9" w:rsidP="004B53A9">
            <w:r w:rsidRPr="0026366E">
              <w:t>Доцент</w:t>
            </w:r>
          </w:p>
        </w:tc>
      </w:tr>
      <w:tr w:rsidR="004B53A9" w:rsidRPr="00491993" w:rsidTr="004B53A9">
        <w:trPr>
          <w:trHeight w:val="427"/>
        </w:trPr>
        <w:tc>
          <w:tcPr>
            <w:tcW w:w="4979" w:type="dxa"/>
            <w:gridSpan w:val="8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75" w:type="dxa"/>
            <w:gridSpan w:val="7"/>
          </w:tcPr>
          <w:p w:rsidR="004B53A9" w:rsidRPr="0026366E" w:rsidRDefault="004B53A9" w:rsidP="004B53A9">
            <w:r w:rsidRPr="0026366E">
              <w:t>Универзитет у Македонији, Грчка</w:t>
            </w:r>
            <w:r>
              <w:t>, април 2013.</w:t>
            </w:r>
          </w:p>
        </w:tc>
      </w:tr>
      <w:tr w:rsidR="00870D94" w:rsidRPr="00491993" w:rsidTr="004B53A9">
        <w:trPr>
          <w:trHeight w:val="427"/>
        </w:trPr>
        <w:tc>
          <w:tcPr>
            <w:tcW w:w="4979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75" w:type="dxa"/>
            <w:gridSpan w:val="7"/>
            <w:vAlign w:val="center"/>
          </w:tcPr>
          <w:p w:rsidR="00870D94" w:rsidRPr="00491993" w:rsidRDefault="004B53A9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3A9">
              <w:rPr>
                <w:rFonts w:ascii="Times New Roman" w:hAnsi="Times New Roman"/>
                <w:sz w:val="20"/>
                <w:szCs w:val="20"/>
                <w:lang w:val="sr-Cyrl-CS"/>
              </w:rPr>
              <w:t>Операциони менаџмент</w:t>
            </w:r>
            <w:r w:rsidRPr="004B53A9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4B53A9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4B53A9">
        <w:trPr>
          <w:trHeight w:val="427"/>
        </w:trPr>
        <w:tc>
          <w:tcPr>
            <w:tcW w:w="2518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B53A9" w:rsidRPr="00491993" w:rsidTr="004B53A9">
        <w:trPr>
          <w:trHeight w:val="427"/>
        </w:trPr>
        <w:tc>
          <w:tcPr>
            <w:tcW w:w="2518" w:type="dxa"/>
            <w:gridSpan w:val="5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0" w:type="dxa"/>
          </w:tcPr>
          <w:p w:rsidR="004B53A9" w:rsidRPr="00C11185" w:rsidRDefault="004B53A9" w:rsidP="004B53A9">
            <w:r w:rsidRPr="00C11185">
              <w:t>07.07.2005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4B53A9" w:rsidRPr="00C11185" w:rsidRDefault="004B53A9" w:rsidP="004B53A9">
            <w:r w:rsidRPr="00C11185">
              <w:t>Универзитет у Македонији, Грчка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4B53A9" w:rsidRPr="00002363" w:rsidRDefault="004D69BB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Техничке науке</w:t>
            </w:r>
          </w:p>
        </w:tc>
        <w:tc>
          <w:tcPr>
            <w:tcW w:w="2419" w:type="dxa"/>
            <w:gridSpan w:val="2"/>
            <w:shd w:val="clear" w:color="auto" w:fill="auto"/>
          </w:tcPr>
          <w:p w:rsidR="004B53A9" w:rsidRPr="00FA588F" w:rsidRDefault="004B53A9" w:rsidP="004B53A9">
            <w:r w:rsidRPr="00FA588F">
              <w:t>Операциони менаџмент</w:t>
            </w:r>
          </w:p>
        </w:tc>
      </w:tr>
      <w:tr w:rsidR="004B53A9" w:rsidRPr="00491993" w:rsidTr="004B53A9">
        <w:trPr>
          <w:trHeight w:val="427"/>
        </w:trPr>
        <w:tc>
          <w:tcPr>
            <w:tcW w:w="2518" w:type="dxa"/>
            <w:gridSpan w:val="5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0" w:type="dxa"/>
          </w:tcPr>
          <w:p w:rsidR="004B53A9" w:rsidRPr="00C11185" w:rsidRDefault="004B53A9" w:rsidP="004B53A9">
            <w:r w:rsidRPr="00C11185">
              <w:t>2001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4B53A9" w:rsidRDefault="004B53A9" w:rsidP="004B53A9">
            <w:r w:rsidRPr="00C11185">
              <w:t>Технички универзитет на Криту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4B53A9" w:rsidRPr="00491993" w:rsidRDefault="007D1A13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Техничке науке</w:t>
            </w:r>
          </w:p>
        </w:tc>
        <w:tc>
          <w:tcPr>
            <w:tcW w:w="2419" w:type="dxa"/>
            <w:gridSpan w:val="2"/>
            <w:shd w:val="clear" w:color="auto" w:fill="auto"/>
          </w:tcPr>
          <w:p w:rsidR="004B53A9" w:rsidRDefault="004B53A9" w:rsidP="004B53A9">
            <w:r w:rsidRPr="00FA588F">
              <w:t>Производни инжењеринг и менаџмент</w:t>
            </w:r>
          </w:p>
        </w:tc>
      </w:tr>
      <w:tr w:rsidR="00870D94" w:rsidRPr="00491993" w:rsidTr="004B53A9">
        <w:trPr>
          <w:trHeight w:val="427"/>
        </w:trPr>
        <w:tc>
          <w:tcPr>
            <w:tcW w:w="2518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B53A9" w:rsidRPr="00491993" w:rsidTr="00AA1185">
        <w:trPr>
          <w:trHeight w:val="427"/>
        </w:trPr>
        <w:tc>
          <w:tcPr>
            <w:tcW w:w="2518" w:type="dxa"/>
            <w:gridSpan w:val="5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20" w:type="dxa"/>
          </w:tcPr>
          <w:p w:rsidR="004B53A9" w:rsidRPr="009D6ADE" w:rsidRDefault="004B53A9" w:rsidP="004B53A9">
            <w:r w:rsidRPr="009D6ADE">
              <w:t>1995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4B53A9" w:rsidRDefault="004B53A9" w:rsidP="004B53A9">
            <w:r w:rsidRPr="009D6ADE">
              <w:t>Технички универзитет на Криту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4B53A9" w:rsidRPr="00491993" w:rsidRDefault="007D1A13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Техничке науке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3A9">
              <w:rPr>
                <w:rFonts w:ascii="Times New Roman" w:hAnsi="Times New Roman"/>
                <w:sz w:val="20"/>
                <w:szCs w:val="20"/>
                <w:lang w:val="sr-Cyrl-CS"/>
              </w:rPr>
              <w:t>Производни инжењеринг и менаџмент</w:t>
            </w:r>
          </w:p>
        </w:tc>
      </w:tr>
      <w:tr w:rsidR="00870D94" w:rsidRPr="00491993" w:rsidTr="004B53A9">
        <w:trPr>
          <w:trHeight w:val="427"/>
        </w:trPr>
        <w:tc>
          <w:tcPr>
            <w:tcW w:w="2518" w:type="dxa"/>
            <w:gridSpan w:val="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B53A9" w:rsidRPr="00491993" w:rsidTr="00F41693">
        <w:trPr>
          <w:trHeight w:val="427"/>
        </w:trPr>
        <w:tc>
          <w:tcPr>
            <w:tcW w:w="2518" w:type="dxa"/>
            <w:gridSpan w:val="5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0" w:type="dxa"/>
          </w:tcPr>
          <w:p w:rsidR="004B53A9" w:rsidRPr="00CA5E10" w:rsidRDefault="004B53A9" w:rsidP="004B53A9">
            <w:r w:rsidRPr="00CA5E10">
              <w:t>1993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4B53A9" w:rsidRDefault="004B53A9" w:rsidP="004B53A9">
            <w:r w:rsidRPr="00CA5E10">
              <w:t>Универзитет Аристотел из Солуна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53A9">
              <w:rPr>
                <w:rFonts w:ascii="Times New Roman" w:hAnsi="Times New Roman"/>
                <w:sz w:val="20"/>
                <w:szCs w:val="20"/>
                <w:lang w:val="sr-Cyrl-CS"/>
              </w:rPr>
              <w:t>Шумарство и природно окружење</w:t>
            </w:r>
          </w:p>
        </w:tc>
      </w:tr>
      <w:tr w:rsidR="00870D94" w:rsidRPr="00491993" w:rsidTr="004B53A9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4B53A9">
        <w:trPr>
          <w:trHeight w:val="822"/>
        </w:trPr>
        <w:tc>
          <w:tcPr>
            <w:tcW w:w="818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58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B53A9" w:rsidRPr="00491993" w:rsidTr="001228B4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4B53A9" w:rsidRPr="004D69BB" w:rsidRDefault="004B53A9" w:rsidP="004D69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4B53A9" w:rsidRPr="00491993" w:rsidRDefault="004D69BB" w:rsidP="004D69B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4B53A9" w:rsidRPr="00A6403E" w:rsidRDefault="00002363" w:rsidP="004B53A9">
            <w:r w:rsidRPr="00A6403E">
              <w:t>Ланци снабдевања и операциона аналитика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4B53A9" w:rsidRPr="00491993" w:rsidRDefault="004D69BB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4B53A9" w:rsidRPr="00491993" w:rsidRDefault="00002363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аналитика и наука о подацима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4B53A9" w:rsidRPr="00491993" w:rsidTr="001228B4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4B53A9" w:rsidRPr="004D69BB" w:rsidRDefault="004B53A9" w:rsidP="004D69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4B53A9" w:rsidRPr="00491993" w:rsidRDefault="004D69BB" w:rsidP="004D69B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4B53A9" w:rsidRPr="00A6403E" w:rsidRDefault="00002363" w:rsidP="004B53A9">
            <w:r w:rsidRPr="00A6403E">
              <w:t>Статистичка контрола квалитета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4B53A9" w:rsidRPr="00491993" w:rsidRDefault="004D69BB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4B53A9" w:rsidRPr="00491993" w:rsidRDefault="00002363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администрација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4B53A9" w:rsidRPr="00491993" w:rsidTr="001228B4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4B53A9" w:rsidRPr="004D69BB" w:rsidRDefault="004B53A9" w:rsidP="004D69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4B53A9" w:rsidRPr="00491993" w:rsidRDefault="004D69BB" w:rsidP="004D69B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4B53A9" w:rsidRPr="00A6403E" w:rsidRDefault="00002363" w:rsidP="004B53A9">
            <w:r w:rsidRPr="00A6403E">
              <w:t>Менаџмент ланцима снабдевања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4B53A9" w:rsidRPr="00491993" w:rsidRDefault="004D69BB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4B53A9" w:rsidRPr="00491993" w:rsidRDefault="00002363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администрација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4B53A9" w:rsidRPr="00491993" w:rsidRDefault="004B53A9" w:rsidP="004B53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A6403E" w:rsidRPr="00491993" w:rsidTr="00A6403E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A6403E" w:rsidRPr="004D69BB" w:rsidRDefault="00A6403E" w:rsidP="00A6403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A6403E" w:rsidRPr="004D69BB" w:rsidRDefault="006162CA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ADA0</w:t>
            </w:r>
            <w:bookmarkStart w:id="0" w:name="_GoBack"/>
            <w:bookmarkEnd w:id="0"/>
            <w:r w:rsidR="00A6403E" w:rsidRPr="004D69B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6403E" w:rsidRPr="00122CB8" w:rsidRDefault="00A6403E" w:rsidP="00A6403E">
            <w:r>
              <w:t>Управљање, складиштење и визуелизација масовних података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6403E" w:rsidRPr="00A6403E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6403E" w:rsidRPr="00491993" w:rsidTr="00A6403E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A6403E" w:rsidRPr="004D69BB" w:rsidRDefault="00A6403E" w:rsidP="00A6403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69BB">
              <w:rPr>
                <w:rFonts w:ascii="Times New Roman" w:hAnsi="Times New Roman"/>
                <w:sz w:val="20"/>
                <w:szCs w:val="20"/>
                <w:lang w:val="sr-Cyrl-CS"/>
              </w:rPr>
              <w:t>ADA11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A6403E" w:rsidRPr="00122CB8" w:rsidRDefault="00A6403E" w:rsidP="00A6403E">
            <w:r w:rsidRPr="00122CB8">
              <w:t>Ланци снабдевања и операционална аналитика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A6403E" w:rsidRPr="00A6403E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6403E" w:rsidRPr="00491993" w:rsidTr="004B53A9">
        <w:trPr>
          <w:trHeight w:val="427"/>
        </w:trPr>
        <w:tc>
          <w:tcPr>
            <w:tcW w:w="10654" w:type="dxa"/>
            <w:gridSpan w:val="15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403E" w:rsidRPr="00491993" w:rsidTr="00BB1A6C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A6403E" w:rsidRPr="00F3142B" w:rsidRDefault="00A6403E" w:rsidP="00A6403E">
            <w:r w:rsidRPr="00F3142B">
              <w:t>Tsironis L. and Psychogios A. (2012), Towards a systematic e-business excellence framework, International Journal Innovation and Regional Development, Special Issue: Developing a taxonomy of innovation and regional developments: The 5-E’S</w:t>
            </w:r>
          </w:p>
        </w:tc>
      </w:tr>
      <w:tr w:rsidR="00A6403E" w:rsidRPr="00491993" w:rsidTr="00BB1A6C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A6403E" w:rsidRPr="00F3142B" w:rsidRDefault="00A6403E" w:rsidP="00A6403E">
            <w:r w:rsidRPr="00F3142B">
              <w:t>Tsironis L. K. &amp; Matthopoulos P. P., (2015) "Towards the identification of important strategic priorities of the supply chain network: An empirical investigation", Business Process Management Journal, 21(6), pp.1279 -1298.</w:t>
            </w:r>
          </w:p>
        </w:tc>
      </w:tr>
      <w:tr w:rsidR="00A6403E" w:rsidRPr="00491993" w:rsidTr="00BB1A6C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A6403E" w:rsidRPr="00F3142B" w:rsidRDefault="00A6403E" w:rsidP="00A6403E">
            <w:r w:rsidRPr="00F3142B">
              <w:t>Tsironis, L., Gotzamani, K., Mastos, T. (2017). “E-Business Critical Success Factors: Developing an Integrated Success Model”, Business Process Management Journal, (23)5, pp.874-896.</w:t>
            </w:r>
          </w:p>
        </w:tc>
      </w:tr>
      <w:tr w:rsidR="00A6403E" w:rsidRPr="00491993" w:rsidTr="00BB1A6C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A6403E" w:rsidRPr="00F3142B" w:rsidRDefault="00A6403E" w:rsidP="00A6403E">
            <w:r w:rsidRPr="00F3142B">
              <w:t>Tsolakis, N. Tziantopoulos, K., Vlachos, D. and Tsironis, L. (2019). Supply Chain Reconfiguration Opportunities Arising from Additive Manufacturing Technologies in the Digital Era, Production Planning and Control, 30(7), pp. 510-521</w:t>
            </w:r>
          </w:p>
        </w:tc>
      </w:tr>
      <w:tr w:rsidR="00A6403E" w:rsidRPr="00491993" w:rsidTr="00BB1A6C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A6403E" w:rsidRPr="00F3142B" w:rsidRDefault="00A6403E" w:rsidP="00A6403E">
            <w:r w:rsidRPr="00F3142B">
              <w:t>Tsironis, L. Dimitriadis, S., Papathanasiou, J., (2019). The essence of Supply Chain collaboration: A consideration of information sharing types and benefits, International journal of decision sciences, risk and management (Accepted).</w:t>
            </w:r>
          </w:p>
        </w:tc>
      </w:tr>
      <w:tr w:rsidR="00A6403E" w:rsidRPr="00491993" w:rsidTr="004B53A9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656" w:type="dxa"/>
            <w:gridSpan w:val="2"/>
            <w:vAlign w:val="center"/>
          </w:tcPr>
          <w:p w:rsidR="00A6403E" w:rsidRPr="00491993" w:rsidRDefault="00A6403E" w:rsidP="00A640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0654" w:type="dxa"/>
            <w:gridSpan w:val="15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403E" w:rsidRPr="00491993" w:rsidTr="004B53A9">
        <w:trPr>
          <w:trHeight w:val="427"/>
        </w:trPr>
        <w:tc>
          <w:tcPr>
            <w:tcW w:w="4663" w:type="dxa"/>
            <w:gridSpan w:val="7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1" w:type="dxa"/>
            <w:gridSpan w:val="8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677</w:t>
            </w:r>
          </w:p>
        </w:tc>
      </w:tr>
      <w:tr w:rsidR="00A6403E" w:rsidRPr="00491993" w:rsidTr="004B53A9">
        <w:trPr>
          <w:trHeight w:val="427"/>
        </w:trPr>
        <w:tc>
          <w:tcPr>
            <w:tcW w:w="4663" w:type="dxa"/>
            <w:gridSpan w:val="7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1" w:type="dxa"/>
            <w:gridSpan w:val="8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</w:tr>
      <w:tr w:rsidR="00A6403E" w:rsidRPr="00491993" w:rsidTr="004B53A9">
        <w:trPr>
          <w:trHeight w:val="278"/>
        </w:trPr>
        <w:tc>
          <w:tcPr>
            <w:tcW w:w="4663" w:type="dxa"/>
            <w:gridSpan w:val="7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38" w:type="dxa"/>
            <w:gridSpan w:val="4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3" w:type="dxa"/>
            <w:gridSpan w:val="4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A6403E" w:rsidRPr="00491993" w:rsidTr="004B53A9">
        <w:trPr>
          <w:trHeight w:val="427"/>
        </w:trPr>
        <w:tc>
          <w:tcPr>
            <w:tcW w:w="2377" w:type="dxa"/>
            <w:gridSpan w:val="4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77" w:type="dxa"/>
            <w:gridSpan w:val="11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403E" w:rsidRPr="00491993" w:rsidTr="004B53A9">
        <w:trPr>
          <w:trHeight w:val="427"/>
        </w:trPr>
        <w:tc>
          <w:tcPr>
            <w:tcW w:w="10654" w:type="dxa"/>
            <w:gridSpan w:val="15"/>
            <w:vAlign w:val="center"/>
          </w:tcPr>
          <w:p w:rsidR="00A6403E" w:rsidRPr="00491993" w:rsidRDefault="00A6403E" w:rsidP="00A64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497332"/>
    <w:multiLevelType w:val="hybridMultilevel"/>
    <w:tmpl w:val="4FC00E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02363"/>
    <w:rsid w:val="0009362F"/>
    <w:rsid w:val="001E4FCA"/>
    <w:rsid w:val="00444B06"/>
    <w:rsid w:val="004B53A9"/>
    <w:rsid w:val="004D69BB"/>
    <w:rsid w:val="0054115E"/>
    <w:rsid w:val="006162CA"/>
    <w:rsid w:val="0062186D"/>
    <w:rsid w:val="007D1A13"/>
    <w:rsid w:val="00870D94"/>
    <w:rsid w:val="008A1FAA"/>
    <w:rsid w:val="00A6403E"/>
    <w:rsid w:val="00C43A91"/>
    <w:rsid w:val="00C953E5"/>
    <w:rsid w:val="00F76E94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2021-01-05T08:27:00Z</dcterms:created>
  <dcterms:modified xsi:type="dcterms:W3CDTF">2021-01-27T11:12:00Z</dcterms:modified>
</cp:coreProperties>
</file>